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07"/>
        <w:gridCol w:w="4758"/>
      </w:tblGrid>
      <w:tr w:rsidR="00320F03" w:rsidRPr="00320F03" w:rsidTr="00271473">
        <w:tc>
          <w:tcPr>
            <w:tcW w:w="4927" w:type="dxa"/>
            <w:shd w:val="clear" w:color="auto" w:fill="auto"/>
          </w:tcPr>
          <w:p w:rsidR="00B42DC7" w:rsidRDefault="00B42DC7" w:rsidP="00B42DC7">
            <w:pPr>
              <w:pStyle w:val="FR2"/>
              <w:spacing w:line="240" w:lineRule="auto"/>
              <w:ind w:left="0" w:right="198"/>
              <w:jc w:val="left"/>
              <w:rPr>
                <w:rFonts w:ascii="Times New Roman" w:hAnsi="Times New Roman"/>
                <w:sz w:val="28"/>
                <w:szCs w:val="28"/>
              </w:rPr>
            </w:pP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Администрация</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сельского поселения              Кутузовский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муниципального района Сергиевский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Самарской области</w:t>
            </w:r>
          </w:p>
          <w:p w:rsidR="00B42DC7" w:rsidRDefault="00B42DC7" w:rsidP="00B42DC7">
            <w:pPr>
              <w:pStyle w:val="FR1"/>
              <w:spacing w:before="0"/>
              <w:ind w:hanging="567"/>
              <w:jc w:val="center"/>
              <w:rPr>
                <w:rFonts w:ascii="Times New Roman" w:hAnsi="Times New Roman"/>
                <w:sz w:val="24"/>
                <w:szCs w:val="24"/>
              </w:rPr>
            </w:pPr>
          </w:p>
          <w:p w:rsidR="00B42DC7" w:rsidRDefault="00B42DC7" w:rsidP="00B42DC7">
            <w:pPr>
              <w:pStyle w:val="FR1"/>
              <w:spacing w:before="0"/>
              <w:ind w:hanging="567"/>
              <w:jc w:val="center"/>
              <w:rPr>
                <w:rFonts w:ascii="Times New Roman" w:hAnsi="Times New Roman"/>
                <w:sz w:val="24"/>
                <w:szCs w:val="24"/>
              </w:rPr>
            </w:pPr>
            <w:r>
              <w:rPr>
                <w:rFonts w:ascii="Times New Roman" w:hAnsi="Times New Roman"/>
                <w:sz w:val="24"/>
                <w:szCs w:val="24"/>
              </w:rPr>
              <w:t>ПОСТАНОВЛЕНИЕ</w:t>
            </w:r>
          </w:p>
          <w:p w:rsidR="00B42DC7" w:rsidRDefault="00B42DC7" w:rsidP="00B42DC7">
            <w:pPr>
              <w:pStyle w:val="FR1"/>
              <w:spacing w:before="0"/>
              <w:ind w:hanging="567"/>
              <w:jc w:val="center"/>
              <w:rPr>
                <w:rFonts w:ascii="Times New Roman" w:hAnsi="Times New Roman"/>
                <w:b w:val="0"/>
                <w:sz w:val="24"/>
                <w:szCs w:val="24"/>
              </w:rPr>
            </w:pPr>
          </w:p>
          <w:p w:rsidR="00B42DC7" w:rsidRDefault="00B42DC7" w:rsidP="00B42DC7">
            <w:pPr>
              <w:pStyle w:val="FR1"/>
              <w:spacing w:before="0"/>
              <w:ind w:hanging="567"/>
              <w:jc w:val="center"/>
              <w:rPr>
                <w:rFonts w:ascii="Times New Roman" w:hAnsi="Times New Roman"/>
                <w:b w:val="0"/>
                <w:sz w:val="28"/>
                <w:szCs w:val="28"/>
              </w:rPr>
            </w:pPr>
            <w:r>
              <w:rPr>
                <w:rFonts w:ascii="Times New Roman" w:hAnsi="Times New Roman"/>
                <w:b w:val="0"/>
                <w:sz w:val="28"/>
                <w:szCs w:val="28"/>
              </w:rPr>
              <w:t>«___»_______2021 г.</w:t>
            </w:r>
          </w:p>
          <w:p w:rsidR="00B42DC7" w:rsidRDefault="00B42DC7" w:rsidP="00B42DC7">
            <w:pPr>
              <w:pStyle w:val="FR1"/>
              <w:spacing w:before="0"/>
              <w:ind w:hanging="567"/>
              <w:jc w:val="center"/>
              <w:rPr>
                <w:sz w:val="28"/>
                <w:szCs w:val="28"/>
              </w:rPr>
            </w:pPr>
            <w:r>
              <w:rPr>
                <w:rFonts w:ascii="Times New Roman" w:hAnsi="Times New Roman"/>
                <w:b w:val="0"/>
                <w:sz w:val="28"/>
                <w:szCs w:val="28"/>
              </w:rPr>
              <w:t>№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921ED4">
              <w:rPr>
                <w:b/>
                <w:bCs/>
                <w:color w:val="000000"/>
                <w:sz w:val="28"/>
                <w:szCs w:val="28"/>
              </w:rPr>
              <w:t xml:space="preserve"> </w:t>
            </w:r>
            <w:r w:rsidR="005D2084">
              <w:rPr>
                <w:b/>
                <w:bCs/>
                <w:color w:val="000000"/>
                <w:sz w:val="28"/>
                <w:szCs w:val="28"/>
              </w:rPr>
              <w:t>в границах населенных пунктов</w:t>
            </w:r>
            <w:bookmarkStart w:id="0" w:name="_Hlk83718251"/>
            <w:r w:rsidR="00921ED4">
              <w:rPr>
                <w:b/>
                <w:bCs/>
                <w:color w:val="000000"/>
                <w:sz w:val="28"/>
                <w:szCs w:val="28"/>
              </w:rPr>
              <w:t xml:space="preserve"> </w:t>
            </w:r>
            <w:r>
              <w:rPr>
                <w:b/>
                <w:bCs/>
                <w:color w:val="000000" w:themeColor="text1"/>
                <w:sz w:val="28"/>
                <w:szCs w:val="28"/>
              </w:rPr>
              <w:t xml:space="preserve">сельского поселения </w:t>
            </w:r>
            <w:r w:rsidR="00B42DC7">
              <w:rPr>
                <w:b/>
                <w:bCs/>
                <w:color w:val="000000" w:themeColor="text1"/>
                <w:sz w:val="28"/>
                <w:szCs w:val="28"/>
              </w:rPr>
              <w:t>Кутузовский</w:t>
            </w:r>
            <w:r>
              <w:rPr>
                <w:b/>
                <w:bCs/>
                <w:color w:val="000000" w:themeColor="text1"/>
                <w:sz w:val="28"/>
                <w:szCs w:val="28"/>
              </w:rPr>
              <w:t xml:space="preserve"> муниципального района Сергиевский Самарской области</w:t>
            </w:r>
            <w:bookmarkEnd w:id="0"/>
            <w:r w:rsidR="00921ED4">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w:t>
      </w:r>
      <w:r w:rsidR="00921ED4">
        <w:rPr>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B42DC7">
        <w:rPr>
          <w:color w:val="000000" w:themeColor="text1"/>
          <w:sz w:val="28"/>
          <w:szCs w:val="28"/>
        </w:rPr>
        <w:t xml:space="preserve">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sidR="00B42DC7">
        <w:rPr>
          <w:color w:val="000000" w:themeColor="text1"/>
          <w:sz w:val="28"/>
          <w:szCs w:val="28"/>
        </w:rPr>
        <w:t xml:space="preserve">                                                                 </w:t>
      </w:r>
      <w:bookmarkStart w:id="1" w:name="_GoBack"/>
      <w:bookmarkEnd w:id="1"/>
      <w:r w:rsidR="00B42DC7">
        <w:rPr>
          <w:color w:val="000000" w:themeColor="text1"/>
          <w:sz w:val="28"/>
          <w:szCs w:val="28"/>
        </w:rPr>
        <w:t xml:space="preserve"> А.В.САбельникова</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B42DC7"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21ED4">
        <w:rPr>
          <w:b/>
          <w:bCs/>
          <w:color w:val="000000"/>
          <w:sz w:val="28"/>
          <w:szCs w:val="28"/>
        </w:rPr>
        <w:t xml:space="preserve"> </w:t>
      </w:r>
      <w:r w:rsidR="00320F03" w:rsidRPr="00320F03">
        <w:rPr>
          <w:b/>
          <w:bCs/>
          <w:color w:val="000000" w:themeColor="text1"/>
          <w:sz w:val="28"/>
          <w:szCs w:val="28"/>
        </w:rPr>
        <w:t xml:space="preserve">сельского поселения </w:t>
      </w:r>
      <w:r w:rsidR="00B42DC7">
        <w:rPr>
          <w:b/>
          <w:bCs/>
          <w:color w:val="000000" w:themeColor="text1"/>
          <w:sz w:val="28"/>
          <w:szCs w:val="28"/>
        </w:rPr>
        <w:t>Кутузовский</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B42DC7">
        <w:rPr>
          <w:color w:val="000000" w:themeColor="text1"/>
          <w:sz w:val="28"/>
          <w:szCs w:val="28"/>
        </w:rPr>
        <w:t>Кутузовский</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921ED4">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921ED4">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B42DC7">
        <w:rPr>
          <w:color w:val="000000" w:themeColor="text1"/>
          <w:sz w:val="28"/>
          <w:szCs w:val="28"/>
        </w:rPr>
        <w:t>Кутузовский</w:t>
      </w:r>
      <w:r w:rsidR="00B42DC7" w:rsidRPr="00320F03">
        <w:rPr>
          <w:color w:val="000000"/>
          <w:sz w:val="28"/>
          <w:szCs w:val="28"/>
        </w:rPr>
        <w:t xml:space="preserve"> </w:t>
      </w:r>
      <w:r w:rsidR="00320F03" w:rsidRPr="00320F03">
        <w:rPr>
          <w:color w:val="000000"/>
          <w:sz w:val="28"/>
          <w:szCs w:val="28"/>
        </w:rPr>
        <w:t xml:space="preserve">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921ED4">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921ED4">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21ED4">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921ED4">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921ED4">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921ED4">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1354" w:type="dxa"/>
        <w:tblInd w:w="-1421" w:type="dxa"/>
        <w:tblCellMar>
          <w:top w:w="15" w:type="dxa"/>
          <w:left w:w="15" w:type="dxa"/>
          <w:bottom w:w="15" w:type="dxa"/>
          <w:right w:w="15" w:type="dxa"/>
        </w:tblCellMar>
        <w:tblLook w:val="04A0"/>
      </w:tblPr>
      <w:tblGrid>
        <w:gridCol w:w="583"/>
        <w:gridCol w:w="2962"/>
        <w:gridCol w:w="2328"/>
        <w:gridCol w:w="2809"/>
        <w:gridCol w:w="2672"/>
      </w:tblGrid>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п/п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80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267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B42DC7">
              <w:rPr>
                <w:color w:val="000000" w:themeColor="text1"/>
              </w:rPr>
              <w:t xml:space="preserve"> </w:t>
            </w:r>
            <w:r w:rsidR="00320F03" w:rsidRPr="00320F03">
              <w:rPr>
                <w:color w:val="000000" w:themeColor="text1"/>
              </w:rPr>
              <w:t xml:space="preserve">сельского поселения </w:t>
            </w:r>
            <w:r w:rsidR="00B42DC7" w:rsidRPr="00B42DC7">
              <w:rPr>
                <w:color w:val="000000" w:themeColor="text1"/>
              </w:rPr>
              <w:t>Кутузовский</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B42DC7">
        <w:tc>
          <w:tcPr>
            <w:tcW w:w="583"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921ED4">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w:t>
            </w:r>
            <w:r w:rsidR="009C4F71" w:rsidRPr="009C4F71">
              <w:rPr>
                <w:color w:val="000000"/>
              </w:rPr>
              <w:lastRenderedPageBreak/>
              <w:t xml:space="preserve">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921ED4">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2672"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Pr="00320F03">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w:t>
            </w:r>
            <w:r w:rsidRPr="00B3663D">
              <w:rPr>
                <w:color w:val="000000" w:themeColor="text1"/>
              </w:rPr>
              <w:lastRenderedPageBreak/>
              <w:t>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809"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года </w:t>
            </w:r>
          </w:p>
        </w:tc>
        <w:tc>
          <w:tcPr>
            <w:tcW w:w="2672"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w:t>
            </w:r>
            <w:r w:rsidRPr="00A20312">
              <w:rPr>
                <w:color w:val="000000" w:themeColor="text1"/>
              </w:rPr>
              <w:lastRenderedPageBreak/>
              <w:t xml:space="preserve">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962"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809"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921ED4">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921ED4">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0066FA" w:rsidRDefault="00A20312" w:rsidP="00B42DC7">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Pr>
                <w:color w:val="000000" w:themeColor="text1"/>
              </w:rPr>
              <w:t xml:space="preserve"> </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921ED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921ED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921ED4">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 xml:space="preserve">на автомобильном транспорте, городском наземном электрическом </w:t>
            </w:r>
            <w:r w:rsidR="009C4F71" w:rsidRPr="009C4F71">
              <w:rPr>
                <w:rFonts w:ascii="Times New Roman" w:hAnsi="Times New Roman" w:cs="Times New Roman"/>
                <w:color w:val="000000"/>
                <w:sz w:val="24"/>
                <w:szCs w:val="24"/>
              </w:rPr>
              <w:lastRenderedPageBreak/>
              <w:t>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962"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809"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672"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муниципального района Сергиевский Самарской области, специалист.</w:t>
            </w:r>
          </w:p>
        </w:tc>
      </w:tr>
      <w:tr w:rsidR="007760F5" w:rsidRPr="003C5466" w:rsidTr="00B42DC7">
        <w:tc>
          <w:tcPr>
            <w:tcW w:w="583"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962"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A20312" w:rsidRPr="00A20312" w:rsidRDefault="00B353F3" w:rsidP="00921ED4">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921ED4">
              <w:rPr>
                <w:color w:val="000000"/>
              </w:rPr>
              <w:t>Кутузовский</w:t>
            </w:r>
            <w:r w:rsidR="00A20312" w:rsidRPr="00A20312">
              <w:rPr>
                <w:color w:val="000000"/>
              </w:rPr>
              <w:t xml:space="preserve"> муниципального района Сергиевский Самарской области</w:t>
            </w:r>
            <w:r w:rsidR="00921ED4">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962"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809"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w:t>
            </w:r>
            <w:r w:rsidRPr="00107F29">
              <w:rPr>
                <w:color w:val="000000"/>
              </w:rPr>
              <w:lastRenderedPageBreak/>
              <w:t xml:space="preserve">вопросам </w:t>
            </w:r>
            <w:r w:rsidR="00107F29" w:rsidRPr="00107F2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2672"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921ED4">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 xml:space="preserve">муниципального </w:t>
            </w:r>
            <w:r w:rsidR="007419A9" w:rsidRPr="007419A9">
              <w:rPr>
                <w:color w:val="000000" w:themeColor="text1"/>
              </w:rPr>
              <w:lastRenderedPageBreak/>
              <w:t>контроля</w:t>
            </w:r>
            <w:r w:rsidR="00921ED4">
              <w:rPr>
                <w:color w:val="000000" w:themeColor="text1"/>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lastRenderedPageBreak/>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lastRenderedPageBreak/>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921ED4">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921ED4">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921ED4">
        <w:rPr>
          <w:color w:val="22272F"/>
          <w:sz w:val="28"/>
          <w:szCs w:val="28"/>
        </w:rPr>
        <w:t xml:space="preserve"> </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78A" w:rsidRDefault="00AD778A" w:rsidP="000C41D0">
      <w:r>
        <w:separator/>
      </w:r>
    </w:p>
  </w:endnote>
  <w:endnote w:type="continuationSeparator" w:id="1">
    <w:p w:rsidR="00AD778A" w:rsidRDefault="00AD778A"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78A" w:rsidRDefault="00AD778A" w:rsidP="000C41D0">
      <w:r>
        <w:separator/>
      </w:r>
    </w:p>
  </w:footnote>
  <w:footnote w:type="continuationSeparator" w:id="1">
    <w:p w:rsidR="00AD778A" w:rsidRDefault="00AD778A"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CB3BC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CB3BC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921ED4">
          <w:rPr>
            <w:rStyle w:val="ac"/>
            <w:noProof/>
          </w:rPr>
          <w:t>12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1ED4"/>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D778A"/>
    <w:rsid w:val="00AF1240"/>
    <w:rsid w:val="00B0238F"/>
    <w:rsid w:val="00B063FC"/>
    <w:rsid w:val="00B353F3"/>
    <w:rsid w:val="00B3663D"/>
    <w:rsid w:val="00B42DC7"/>
    <w:rsid w:val="00B4757F"/>
    <w:rsid w:val="00B52FB2"/>
    <w:rsid w:val="00B76CDA"/>
    <w:rsid w:val="00BC3E0C"/>
    <w:rsid w:val="00BD2140"/>
    <w:rsid w:val="00C25F85"/>
    <w:rsid w:val="00C3454D"/>
    <w:rsid w:val="00C40324"/>
    <w:rsid w:val="00C52521"/>
    <w:rsid w:val="00C529F3"/>
    <w:rsid w:val="00C837AD"/>
    <w:rsid w:val="00CA342B"/>
    <w:rsid w:val="00CB3BC5"/>
    <w:rsid w:val="00CF1FDE"/>
    <w:rsid w:val="00D2543D"/>
    <w:rsid w:val="00D33C7E"/>
    <w:rsid w:val="00D35101"/>
    <w:rsid w:val="00D41C61"/>
    <w:rsid w:val="00D5164C"/>
    <w:rsid w:val="00D84C25"/>
    <w:rsid w:val="00DB2639"/>
    <w:rsid w:val="00DB63F7"/>
    <w:rsid w:val="00DB72A5"/>
    <w:rsid w:val="00DC6852"/>
    <w:rsid w:val="00DD5745"/>
    <w:rsid w:val="00DE605F"/>
    <w:rsid w:val="00DF5417"/>
    <w:rsid w:val="00E6403A"/>
    <w:rsid w:val="00EA14BD"/>
    <w:rsid w:val="00EB41B6"/>
    <w:rsid w:val="00ED2A3D"/>
    <w:rsid w:val="00ED4D93"/>
    <w:rsid w:val="00F173DE"/>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paragraph" w:customStyle="1" w:styleId="FR2">
    <w:name w:val="FR2"/>
    <w:rsid w:val="00B42DC7"/>
    <w:pPr>
      <w:widowControl w:val="0"/>
      <w:snapToGrid w:val="0"/>
      <w:spacing w:line="398" w:lineRule="auto"/>
      <w:ind w:left="80" w:right="200"/>
      <w:jc w:val="center"/>
    </w:pPr>
    <w:rPr>
      <w:rFonts w:ascii="Arial" w:eastAsia="Times New Roman" w:hAnsi="Arial" w:cs="Times New Roman"/>
      <w:b/>
      <w:sz w:val="22"/>
      <w:szCs w:val="20"/>
      <w:lang w:eastAsia="ru-RU"/>
    </w:rPr>
  </w:style>
  <w:style w:type="paragraph" w:customStyle="1" w:styleId="FR1">
    <w:name w:val="FR1"/>
    <w:rsid w:val="00B42DC7"/>
    <w:pPr>
      <w:widowControl w:val="0"/>
      <w:snapToGrid w:val="0"/>
      <w:spacing w:before="160"/>
      <w:jc w:val="both"/>
    </w:pPr>
    <w:rPr>
      <w:rFonts w:ascii="Arial" w:eastAsia="Times New Roman" w:hAnsi="Arial"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997731344">
      <w:bodyDiv w:val="1"/>
      <w:marLeft w:val="0"/>
      <w:marRight w:val="0"/>
      <w:marTop w:val="0"/>
      <w:marBottom w:val="0"/>
      <w:divBdr>
        <w:top w:val="none" w:sz="0" w:space="0" w:color="auto"/>
        <w:left w:val="none" w:sz="0" w:space="0" w:color="auto"/>
        <w:bottom w:val="none" w:sz="0" w:space="0" w:color="auto"/>
        <w:right w:val="none" w:sz="0" w:space="0" w:color="auto"/>
      </w:divBdr>
    </w:div>
    <w:div w:id="103981612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2784</Words>
  <Characters>15871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home</cp:lastModifiedBy>
  <cp:revision>13</cp:revision>
  <cp:lastPrinted>2021-09-13T07:29:00Z</cp:lastPrinted>
  <dcterms:created xsi:type="dcterms:W3CDTF">2021-09-14T06:05:00Z</dcterms:created>
  <dcterms:modified xsi:type="dcterms:W3CDTF">2021-09-29T09:30:00Z</dcterms:modified>
</cp:coreProperties>
</file>